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381BFD" w:rsidRDefault="00C00247" w:rsidP="00606C52">
      <w:pPr>
        <w:pStyle w:val="titlefront"/>
        <w:spacing w:before="0"/>
        <w:ind w:left="0" w:right="679"/>
        <w:jc w:val="center"/>
        <w:outlineLvl w:val="0"/>
        <w:rPr>
          <w:rFonts w:ascii="Open Sans" w:hAnsi="Open Sans" w:cs="Open Sans"/>
          <w:smallCaps/>
          <w:sz w:val="24"/>
        </w:rPr>
      </w:pPr>
      <w:r>
        <w:rPr>
          <w:rFonts w:ascii="Open Sans" w:hAnsi="Open Sans" w:cs="Open Sans"/>
          <w:bCs/>
          <w:smallCaps/>
          <w:noProof/>
          <w:sz w:val="24"/>
          <w:lang w:val="hu"/>
        </w:rPr>
        <w:t xml:space="preserve">Single Tender </w:t>
      </w:r>
      <w:r w:rsidR="00027DF1">
        <w:rPr>
          <w:rFonts w:ascii="Open Sans" w:hAnsi="Open Sans" w:cs="Open Sans"/>
          <w:bCs/>
          <w:smallCaps/>
          <w:noProof/>
          <w:sz w:val="24"/>
          <w:lang w:val="hu"/>
        </w:rPr>
        <w:t xml:space="preserve">jegyzőkönyv </w:t>
      </w:r>
      <w:r>
        <w:rPr>
          <w:rFonts w:ascii="Open Sans" w:hAnsi="Open Sans" w:cs="Open Sans"/>
          <w:bCs/>
          <w:smallCaps/>
          <w:noProof/>
          <w:sz w:val="24"/>
          <w:lang w:val="hu"/>
        </w:rPr>
        <w:t xml:space="preserve">– </w:t>
      </w:r>
      <w:r w:rsidR="00027DF1">
        <w:rPr>
          <w:rFonts w:ascii="Open Sans" w:hAnsi="Open Sans" w:cs="Open Sans"/>
          <w:bCs/>
          <w:smallCaps/>
          <w:noProof/>
          <w:sz w:val="24"/>
          <w:lang w:val="hu"/>
        </w:rPr>
        <w:t>Eszközbeszerzés</w:t>
      </w:r>
    </w:p>
    <w:p w:rsidR="00B15C5D" w:rsidRPr="000F577F" w:rsidRDefault="00B15C5D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B15C5D" w:rsidRPr="000F577F" w:rsidRDefault="007631A3" w:rsidP="00606C52">
      <w:pPr>
        <w:ind w:right="679"/>
        <w:jc w:val="center"/>
        <w:rPr>
          <w:rFonts w:ascii="Open Sans" w:hAnsi="Open Sans" w:cs="Open Sans"/>
          <w:b/>
          <w:sz w:val="20"/>
        </w:rPr>
      </w:pPr>
      <w:r>
        <w:rPr>
          <w:rFonts w:ascii="Open Sans" w:hAnsi="Open Sans" w:cs="Open Sans"/>
          <w:b/>
          <w:bCs/>
          <w:sz w:val="20"/>
          <w:lang w:val="hu"/>
        </w:rPr>
        <w:t>REFERENCIASZÁM</w:t>
      </w:r>
      <w:r w:rsidR="00B15C5D">
        <w:rPr>
          <w:rFonts w:ascii="Open Sans" w:hAnsi="Open Sans" w:cs="Open Sans"/>
          <w:b/>
          <w:bCs/>
          <w:sz w:val="20"/>
          <w:lang w:val="hu"/>
        </w:rPr>
        <w:t xml:space="preserve">: </w:t>
      </w:r>
      <w:r w:rsidR="00B15C5D">
        <w:rPr>
          <w:rFonts w:ascii="Open Sans" w:hAnsi="Open Sans" w:cs="Open Sans"/>
          <w:b/>
          <w:bCs/>
          <w:sz w:val="20"/>
          <w:highlight w:val="lightGray"/>
          <w:lang w:val="hu"/>
        </w:rPr>
        <w:t>[</w:t>
      </w:r>
      <w:proofErr w:type="spellStart"/>
      <w:r w:rsidR="00B15C5D">
        <w:rPr>
          <w:rFonts w:ascii="Open Sans" w:hAnsi="Open Sans" w:cs="Open Sans"/>
          <w:b/>
          <w:bCs/>
          <w:sz w:val="20"/>
          <w:highlight w:val="lightGray"/>
          <w:lang w:val="hu"/>
        </w:rPr>
        <w:t>xxxxxxxxxx</w:t>
      </w:r>
      <w:proofErr w:type="spellEnd"/>
      <w:r w:rsidR="00B15C5D">
        <w:rPr>
          <w:rFonts w:ascii="Open Sans" w:hAnsi="Open Sans" w:cs="Open Sans"/>
          <w:b/>
          <w:bCs/>
          <w:sz w:val="20"/>
          <w:highlight w:val="lightGray"/>
          <w:lang w:val="hu"/>
        </w:rPr>
        <w:t>]</w:t>
      </w:r>
    </w:p>
    <w:p w:rsidR="001C57B9" w:rsidRPr="000F577F" w:rsidRDefault="001C57B9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  <w:lang w:val="hu"/>
        </w:rPr>
        <w:t>Az ajánlattételi határidő</w:t>
      </w:r>
      <w:r>
        <w:rPr>
          <w:rStyle w:val="Lbjegyzet-hivatkozs"/>
          <w:rFonts w:ascii="Open Sans" w:hAnsi="Open Sans" w:cs="Open Sans"/>
          <w:sz w:val="20"/>
          <w:lang w:val="hu"/>
        </w:rPr>
        <w:footnoteReference w:id="1"/>
      </w:r>
      <w:r>
        <w:rPr>
          <w:rFonts w:ascii="Open Sans" w:hAnsi="Open Sans" w:cs="Open Sans"/>
          <w:sz w:val="20"/>
          <w:lang w:val="hu"/>
        </w:rPr>
        <w:t xml:space="preserve"> </w:t>
      </w:r>
      <w:r>
        <w:rPr>
          <w:rFonts w:ascii="Open Sans" w:hAnsi="Open Sans" w:cs="Open Sans"/>
          <w:sz w:val="20"/>
          <w:highlight w:val="lightGray"/>
          <w:lang w:val="hu"/>
        </w:rPr>
        <w:t>[</w:t>
      </w:r>
      <w:proofErr w:type="spellStart"/>
      <w:r>
        <w:rPr>
          <w:rFonts w:ascii="Open Sans" w:hAnsi="Open Sans" w:cs="Open Sans"/>
          <w:sz w:val="20"/>
          <w:highlight w:val="lightGray"/>
          <w:lang w:val="hu"/>
        </w:rPr>
        <w:t>éééé</w:t>
      </w:r>
      <w:proofErr w:type="spellEnd"/>
      <w:r>
        <w:rPr>
          <w:rFonts w:ascii="Open Sans" w:hAnsi="Open Sans" w:cs="Open Sans"/>
          <w:sz w:val="20"/>
          <w:highlight w:val="lightGray"/>
          <w:lang w:val="hu"/>
        </w:rPr>
        <w:t>/</w:t>
      </w:r>
      <w:proofErr w:type="spellStart"/>
      <w:r>
        <w:rPr>
          <w:rFonts w:ascii="Open Sans" w:hAnsi="Open Sans" w:cs="Open Sans"/>
          <w:sz w:val="20"/>
          <w:highlight w:val="lightGray"/>
          <w:lang w:val="hu"/>
        </w:rPr>
        <w:t>hh</w:t>
      </w:r>
      <w:proofErr w:type="spellEnd"/>
      <w:r>
        <w:rPr>
          <w:rFonts w:ascii="Open Sans" w:hAnsi="Open Sans" w:cs="Open Sans"/>
          <w:sz w:val="20"/>
          <w:highlight w:val="lightGray"/>
          <w:lang w:val="hu"/>
        </w:rPr>
        <w:t>/</w:t>
      </w:r>
      <w:proofErr w:type="spellStart"/>
      <w:r>
        <w:rPr>
          <w:rFonts w:ascii="Open Sans" w:hAnsi="Open Sans" w:cs="Open Sans"/>
          <w:sz w:val="20"/>
          <w:highlight w:val="lightGray"/>
          <w:lang w:val="hu"/>
        </w:rPr>
        <w:t>nn</w:t>
      </w:r>
      <w:proofErr w:type="spellEnd"/>
      <w:r>
        <w:rPr>
          <w:rFonts w:ascii="Open Sans" w:hAnsi="Open Sans" w:cs="Open Sans"/>
          <w:sz w:val="20"/>
          <w:highlight w:val="lightGray"/>
          <w:lang w:val="hu"/>
        </w:rPr>
        <w:t>]</w:t>
      </w:r>
      <w:r>
        <w:rPr>
          <w:rFonts w:ascii="Open Sans" w:hAnsi="Open Sans" w:cs="Open Sans"/>
          <w:sz w:val="20"/>
          <w:lang w:val="hu"/>
        </w:rPr>
        <w:t xml:space="preserve"> </w:t>
      </w:r>
      <w:r>
        <w:rPr>
          <w:rFonts w:ascii="Open Sans" w:hAnsi="Open Sans" w:cs="Open Sans"/>
          <w:sz w:val="20"/>
          <w:highlight w:val="lightGray"/>
          <w:lang w:val="hu"/>
        </w:rPr>
        <w:t>[</w:t>
      </w:r>
      <w:proofErr w:type="spellStart"/>
      <w:r>
        <w:rPr>
          <w:rFonts w:ascii="Open Sans" w:hAnsi="Open Sans" w:cs="Open Sans"/>
          <w:sz w:val="20"/>
          <w:highlight w:val="lightGray"/>
          <w:lang w:val="hu"/>
        </w:rPr>
        <w:t>xx</w:t>
      </w:r>
      <w:proofErr w:type="spellEnd"/>
      <w:proofErr w:type="gramStart"/>
      <w:r>
        <w:rPr>
          <w:rFonts w:ascii="Open Sans" w:hAnsi="Open Sans" w:cs="Open Sans"/>
          <w:sz w:val="20"/>
          <w:highlight w:val="lightGray"/>
          <w:lang w:val="hu"/>
        </w:rPr>
        <w:t>:</w:t>
      </w:r>
      <w:proofErr w:type="spellStart"/>
      <w:r>
        <w:rPr>
          <w:rFonts w:ascii="Open Sans" w:hAnsi="Open Sans" w:cs="Open Sans"/>
          <w:sz w:val="20"/>
          <w:highlight w:val="lightGray"/>
          <w:lang w:val="hu"/>
        </w:rPr>
        <w:t>xx</w:t>
      </w:r>
      <w:proofErr w:type="spellEnd"/>
      <w:proofErr w:type="gramEnd"/>
      <w:r>
        <w:rPr>
          <w:rFonts w:ascii="Open Sans" w:hAnsi="Open Sans" w:cs="Open Sans"/>
          <w:sz w:val="20"/>
          <w:highlight w:val="lightGray"/>
          <w:lang w:val="hu"/>
        </w:rPr>
        <w:t>]</w:t>
      </w:r>
      <w:r w:rsidR="00C17596">
        <w:rPr>
          <w:rFonts w:ascii="Open Sans" w:hAnsi="Open Sans" w:cs="Open Sans"/>
          <w:sz w:val="20"/>
          <w:lang w:val="hu"/>
        </w:rPr>
        <w:t xml:space="preserve"> óra</w:t>
      </w:r>
      <w:r>
        <w:rPr>
          <w:rFonts w:ascii="Open Sans" w:hAnsi="Open Sans" w:cs="Open Sans"/>
          <w:sz w:val="20"/>
          <w:lang w:val="hu"/>
        </w:rPr>
        <w:t>.</w:t>
      </w:r>
    </w:p>
    <w:p w:rsidR="0087352E" w:rsidRPr="000F577F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87352E" w:rsidRPr="000F577F" w:rsidRDefault="007631A3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  <w:lang w:val="hu"/>
        </w:rPr>
        <w:t>Az ajánlatkérő az alábbiak szerint végezte az értékelést:</w:t>
      </w:r>
      <w:r w:rsidR="0087352E">
        <w:rPr>
          <w:rFonts w:ascii="Open Sans" w:hAnsi="Open Sans" w:cs="Open Sans"/>
          <w:sz w:val="20"/>
          <w:lang w:val="hu"/>
        </w:rPr>
        <w:t xml:space="preserve"> </w:t>
      </w:r>
    </w:p>
    <w:p w:rsidR="005E5FA0" w:rsidRPr="000F577F" w:rsidRDefault="005E5FA0" w:rsidP="00606C52">
      <w:pPr>
        <w:keepNext/>
        <w:ind w:right="679"/>
        <w:jc w:val="both"/>
        <w:rPr>
          <w:rFonts w:ascii="Open Sans" w:hAnsi="Open Sans" w:cs="Open Sans"/>
          <w:sz w:val="20"/>
        </w:rPr>
      </w:pPr>
    </w:p>
    <w:p w:rsidR="005E5FA0" w:rsidRPr="0032268B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</w:rPr>
      </w:pPr>
      <w:r>
        <w:rPr>
          <w:rFonts w:ascii="Open Sans" w:hAnsi="Open Sans" w:cs="Open Sans"/>
          <w:b/>
          <w:bCs/>
          <w:smallCaps/>
          <w:sz w:val="20"/>
          <w:lang w:val="hu"/>
        </w:rPr>
        <w:t>Adminisztratív ellenőrzés</w:t>
      </w: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276"/>
        <w:gridCol w:w="1417"/>
        <w:gridCol w:w="1089"/>
        <w:gridCol w:w="1559"/>
        <w:gridCol w:w="1701"/>
      </w:tblGrid>
      <w:tr w:rsidR="00C00247" w:rsidRPr="00D07AF4" w:rsidTr="00C17596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C00247" w:rsidRPr="00D07AF4" w:rsidRDefault="00C00247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 xml:space="preserve">Ajánlati boríték </w:t>
            </w:r>
            <w:r w:rsidR="007631A3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sor</w:t>
            </w: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száma</w:t>
            </w:r>
          </w:p>
        </w:tc>
        <w:tc>
          <w:tcPr>
            <w:tcW w:w="2268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Ajánlattevő neve</w:t>
            </w:r>
          </w:p>
        </w:tc>
        <w:tc>
          <w:tcPr>
            <w:tcW w:w="1276" w:type="dxa"/>
            <w:shd w:val="pct12" w:color="auto" w:fill="FFFFFF"/>
            <w:vAlign w:val="center"/>
          </w:tcPr>
          <w:p w:rsidR="00C00247" w:rsidRPr="00D07AF4" w:rsidRDefault="00C00247" w:rsidP="00726A81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br w:type="textWrapping" w:clear="all"/>
              <w:t>Határidőben érkezett? (I/N)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Az ajánlati dokumentáció teljes?</w:t>
            </w:r>
            <w:r>
              <w:rPr>
                <w:rFonts w:ascii="Open Sans" w:hAnsi="Open Sans" w:cs="Open Sans"/>
                <w:sz w:val="16"/>
                <w:szCs w:val="16"/>
                <w:lang w:val="hu"/>
              </w:rPr>
              <w:t xml:space="preserve"> </w:t>
            </w: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(I/N)</w:t>
            </w:r>
          </w:p>
        </w:tc>
        <w:tc>
          <w:tcPr>
            <w:tcW w:w="1089" w:type="dxa"/>
            <w:shd w:val="pct12" w:color="auto" w:fill="FFFFFF"/>
            <w:vAlign w:val="center"/>
          </w:tcPr>
          <w:p w:rsidR="00C00247" w:rsidRPr="00D07AF4" w:rsidRDefault="007631A3" w:rsidP="009A70A6">
            <w:pPr>
              <w:widowControl w:val="0"/>
              <w:spacing w:before="60" w:after="60"/>
              <w:ind w:left="-11" w:right="-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Nemzetiség megfelelő</w:t>
            </w:r>
            <w:r w:rsidR="00C00247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?</w:t>
            </w:r>
            <w:r w:rsidR="00C00247">
              <w:rPr>
                <w:rFonts w:ascii="Open Sans" w:hAnsi="Open Sans" w:cs="Open Sans"/>
                <w:sz w:val="16"/>
                <w:szCs w:val="16"/>
                <w:lang w:val="hu"/>
              </w:rPr>
              <w:t xml:space="preserve"> </w:t>
            </w:r>
            <w:r w:rsidR="00C00247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(I/N)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Az ajánlat teljes és adminisztratív szempontból megfelel?</w:t>
            </w:r>
          </w:p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(I/N)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C00247" w:rsidRPr="00D07AF4" w:rsidRDefault="00C00247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Megjegyzés</w:t>
            </w:r>
          </w:p>
        </w:tc>
      </w:tr>
      <w:tr w:rsidR="00C00247" w:rsidRPr="000F577F" w:rsidTr="00C17596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lang w:val="hu"/>
              </w:rPr>
              <w:t>1</w:t>
            </w:r>
          </w:p>
        </w:tc>
        <w:tc>
          <w:tcPr>
            <w:tcW w:w="2268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7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0F577F" w:rsidTr="00C17596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lang w:val="hu"/>
              </w:rPr>
              <w:t>2</w:t>
            </w:r>
          </w:p>
        </w:tc>
        <w:tc>
          <w:tcPr>
            <w:tcW w:w="2268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7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0F577F" w:rsidTr="00C17596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highlight w:val="lightGray"/>
                <w:lang w:val="hu"/>
              </w:rPr>
              <w:t>[…]</w:t>
            </w:r>
          </w:p>
        </w:tc>
        <w:tc>
          <w:tcPr>
            <w:tcW w:w="2268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7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B2E3A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</w:rPr>
      </w:pPr>
    </w:p>
    <w:p w:rsidR="00441B3B" w:rsidRPr="0032268B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</w:rPr>
      </w:pPr>
      <w:r>
        <w:rPr>
          <w:rFonts w:ascii="Open Sans" w:hAnsi="Open Sans" w:cs="Open Sans"/>
          <w:b/>
          <w:bCs/>
          <w:smallCaps/>
          <w:snapToGrid/>
          <w:sz w:val="20"/>
          <w:lang w:val="hu"/>
        </w:rPr>
        <w:t>értékelés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1701"/>
        <w:gridCol w:w="1701"/>
        <w:gridCol w:w="1417"/>
        <w:gridCol w:w="1417"/>
      </w:tblGrid>
      <w:tr w:rsidR="00A628CE" w:rsidRPr="00D07AF4" w:rsidTr="00A628CE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A628CE" w:rsidRPr="00D07AF4" w:rsidRDefault="00A628CE" w:rsidP="00F97EB5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 xml:space="preserve">Ajánlati boríték </w:t>
            </w:r>
            <w:r w:rsidR="007631A3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sor</w:t>
            </w: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száma</w:t>
            </w:r>
          </w:p>
        </w:tc>
        <w:tc>
          <w:tcPr>
            <w:tcW w:w="3118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Ajánlattevő neve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Az ajánlat szakmailag megfelel?</w:t>
            </w:r>
          </w:p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(igen/nem)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Pénzügyi ajánlat – (</w:t>
            </w:r>
            <w:r w:rsidRPr="004C4073">
              <w:rPr>
                <w:rFonts w:ascii="Open Sans" w:hAnsi="Open Sans" w:cs="Open Sans"/>
                <w:snapToGrid/>
                <w:sz w:val="16"/>
                <w:szCs w:val="16"/>
                <w:highlight w:val="lightGray"/>
                <w:lang w:val="hu"/>
              </w:rPr>
              <w:t>nemzeti pénznem/euró</w:t>
            </w: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)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Helyezés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Megjegyzések</w:t>
            </w:r>
          </w:p>
        </w:tc>
      </w:tr>
      <w:tr w:rsidR="00A628CE" w:rsidRPr="00D07AF4" w:rsidTr="00A628CE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lang w:val="hu"/>
              </w:rPr>
              <w:t>1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D07AF4" w:rsidTr="00A628CE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lang w:val="hu"/>
              </w:rPr>
              <w:t>2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D07AF4" w:rsidTr="00A628CE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highlight w:val="lightGray"/>
                <w:lang w:val="hu"/>
              </w:rPr>
              <w:t>[…]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0D7F28" w:rsidRPr="00294FED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</w:p>
    <w:p w:rsidR="000D7F28" w:rsidRPr="00294FED" w:rsidRDefault="001F45CF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  <w:r>
        <w:rPr>
          <w:rFonts w:ascii="Open Sans" w:hAnsi="Open Sans" w:cs="Open Sans"/>
          <w:sz w:val="20"/>
          <w:highlight w:val="lightGray"/>
          <w:lang w:val="hu"/>
        </w:rPr>
        <w:t xml:space="preserve">Az ajánlatkérő a következő okokból kizárja </w:t>
      </w:r>
      <w:proofErr w:type="gramStart"/>
      <w:r>
        <w:rPr>
          <w:rFonts w:ascii="Open Sans" w:hAnsi="Open Sans" w:cs="Open Sans"/>
          <w:sz w:val="20"/>
          <w:highlight w:val="lightGray"/>
          <w:lang w:val="hu"/>
        </w:rPr>
        <w:t>a(</w:t>
      </w:r>
      <w:proofErr w:type="gramEnd"/>
      <w:r>
        <w:rPr>
          <w:rFonts w:ascii="Open Sans" w:hAnsi="Open Sans" w:cs="Open Sans"/>
          <w:sz w:val="20"/>
          <w:highlight w:val="lightGray"/>
          <w:lang w:val="hu"/>
        </w:rPr>
        <w:t xml:space="preserve">z) x. </w:t>
      </w:r>
      <w:proofErr w:type="gramStart"/>
      <w:r>
        <w:rPr>
          <w:rFonts w:ascii="Open Sans" w:hAnsi="Open Sans" w:cs="Open Sans"/>
          <w:sz w:val="20"/>
          <w:highlight w:val="lightGray"/>
          <w:lang w:val="hu"/>
        </w:rPr>
        <w:t>számú</w:t>
      </w:r>
      <w:proofErr w:type="gramEnd"/>
      <w:r>
        <w:rPr>
          <w:rFonts w:ascii="Open Sans" w:hAnsi="Open Sans" w:cs="Open Sans"/>
          <w:sz w:val="20"/>
          <w:highlight w:val="lightGray"/>
          <w:lang w:val="hu"/>
        </w:rPr>
        <w:t xml:space="preserve"> ajánlatot az értékelésből:</w:t>
      </w:r>
      <w:r>
        <w:rPr>
          <w:rStyle w:val="Lbjegyzet-hivatkozs"/>
          <w:rFonts w:ascii="Open Sans" w:hAnsi="Open Sans" w:cs="Open Sans"/>
          <w:sz w:val="20"/>
          <w:highlight w:val="lightGray"/>
          <w:lang w:val="hu"/>
        </w:rPr>
        <w:footnoteReference w:id="2"/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  <w:highlight w:val="lightGray"/>
          <w:lang w:val="hu"/>
        </w:rPr>
        <w:t>…</w:t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</w:p>
    <w:p w:rsidR="00DB3BD8" w:rsidRPr="00D07AF4" w:rsidRDefault="00DB3BD8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  <w:lang w:val="hu"/>
        </w:rPr>
        <w:t xml:space="preserve">A nyertes ajánlat </w:t>
      </w:r>
      <w:proofErr w:type="gramStart"/>
      <w:r>
        <w:rPr>
          <w:rFonts w:ascii="Open Sans" w:hAnsi="Open Sans" w:cs="Open Sans"/>
          <w:sz w:val="20"/>
          <w:lang w:val="hu"/>
        </w:rPr>
        <w:t>a(</w:t>
      </w:r>
      <w:proofErr w:type="gramEnd"/>
      <w:r>
        <w:rPr>
          <w:rFonts w:ascii="Open Sans" w:hAnsi="Open Sans" w:cs="Open Sans"/>
          <w:sz w:val="20"/>
          <w:lang w:val="hu"/>
        </w:rPr>
        <w:t xml:space="preserve">z) </w:t>
      </w:r>
      <w:r>
        <w:rPr>
          <w:rFonts w:ascii="Open Sans" w:hAnsi="Open Sans" w:cs="Open Sans"/>
          <w:b/>
          <w:bCs/>
          <w:snapToGrid/>
          <w:sz w:val="20"/>
          <w:highlight w:val="lightGray"/>
          <w:lang w:val="hu"/>
        </w:rPr>
        <w:t>[ajánlattevő neve]</w:t>
      </w:r>
      <w:r>
        <w:rPr>
          <w:rFonts w:ascii="Open Sans" w:hAnsi="Open Sans" w:cs="Open Sans"/>
          <w:sz w:val="20"/>
          <w:lang w:val="hu"/>
        </w:rPr>
        <w:t xml:space="preserve"> </w:t>
      </w:r>
      <w:r>
        <w:rPr>
          <w:rFonts w:ascii="Open Sans" w:hAnsi="Open Sans" w:cs="Open Sans"/>
          <w:sz w:val="20"/>
          <w:highlight w:val="lightGray"/>
          <w:lang w:val="hu"/>
        </w:rPr>
        <w:t>[</w:t>
      </w:r>
      <w:r>
        <w:rPr>
          <w:rFonts w:ascii="Open Sans" w:hAnsi="Open Sans" w:cs="Open Sans"/>
          <w:b/>
          <w:bCs/>
          <w:sz w:val="20"/>
          <w:highlight w:val="lightGray"/>
          <w:lang w:val="hu"/>
        </w:rPr>
        <w:t>összeg</w:t>
      </w:r>
      <w:r>
        <w:rPr>
          <w:rFonts w:ascii="Open Sans" w:hAnsi="Open Sans" w:cs="Open Sans"/>
          <w:sz w:val="20"/>
          <w:highlight w:val="lightGray"/>
          <w:lang w:val="hu"/>
        </w:rPr>
        <w:t>]</w:t>
      </w:r>
      <w:r>
        <w:rPr>
          <w:rFonts w:ascii="Open Sans" w:hAnsi="Open Sans" w:cs="Open Sans"/>
          <w:sz w:val="20"/>
          <w:lang w:val="hu"/>
        </w:rPr>
        <w:t xml:space="preserve"> </w:t>
      </w:r>
      <w:r>
        <w:rPr>
          <w:rFonts w:ascii="Open Sans" w:hAnsi="Open Sans" w:cs="Open Sans"/>
          <w:sz w:val="20"/>
          <w:highlight w:val="lightGray"/>
          <w:lang w:val="hu"/>
        </w:rPr>
        <w:t>[</w:t>
      </w:r>
      <w:r>
        <w:rPr>
          <w:rFonts w:ascii="Open Sans" w:hAnsi="Open Sans" w:cs="Open Sans"/>
          <w:b/>
          <w:bCs/>
          <w:sz w:val="20"/>
          <w:highlight w:val="lightGray"/>
          <w:lang w:val="hu"/>
        </w:rPr>
        <w:t>euró</w:t>
      </w:r>
      <w:r>
        <w:rPr>
          <w:rFonts w:ascii="Open Sans" w:hAnsi="Open Sans" w:cs="Open Sans"/>
          <w:sz w:val="20"/>
          <w:highlight w:val="lightGray"/>
          <w:lang w:val="hu"/>
        </w:rPr>
        <w:t>] / [</w:t>
      </w:r>
      <w:r>
        <w:rPr>
          <w:rFonts w:ascii="Open Sans" w:hAnsi="Open Sans" w:cs="Open Sans"/>
          <w:b/>
          <w:bCs/>
          <w:sz w:val="20"/>
          <w:highlight w:val="lightGray"/>
          <w:lang w:val="hu"/>
        </w:rPr>
        <w:t>nemzeti pénznem</w:t>
      </w:r>
      <w:r>
        <w:rPr>
          <w:rFonts w:ascii="Open Sans" w:hAnsi="Open Sans" w:cs="Open Sans"/>
          <w:sz w:val="20"/>
          <w:highlight w:val="lightGray"/>
          <w:lang w:val="hu"/>
        </w:rPr>
        <w:t>]</w:t>
      </w:r>
      <w:r>
        <w:rPr>
          <w:rFonts w:ascii="Open Sans" w:hAnsi="Open Sans" w:cs="Open Sans"/>
          <w:sz w:val="20"/>
          <w:lang w:val="hu"/>
        </w:rPr>
        <w:t xml:space="preserve"> összegű ajánlata.</w:t>
      </w:r>
    </w:p>
    <w:p w:rsidR="00DB3BD8" w:rsidRDefault="00DB3BD8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D03437" w:rsidRPr="00261593" w:rsidTr="00261593">
        <w:tc>
          <w:tcPr>
            <w:tcW w:w="25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proofErr w:type="gramStart"/>
            <w:r>
              <w:rPr>
                <w:rFonts w:ascii="Open Sans" w:hAnsi="Open Sans" w:cs="Open Sans"/>
                <w:sz w:val="20"/>
                <w:lang w:val="hu"/>
              </w:rPr>
              <w:t>Értékelő(</w:t>
            </w:r>
            <w:proofErr w:type="gramEnd"/>
            <w:r>
              <w:rPr>
                <w:rFonts w:ascii="Open Sans" w:hAnsi="Open Sans" w:cs="Open Sans"/>
                <w:sz w:val="20"/>
                <w:lang w:val="hu"/>
              </w:rPr>
              <w:t>k)</w:t>
            </w:r>
            <w:r>
              <w:rPr>
                <w:rStyle w:val="Lbjegyzet-hivatkozs"/>
                <w:rFonts w:ascii="Open Sans" w:hAnsi="Open Sans" w:cs="Open Sans"/>
                <w:sz w:val="20"/>
                <w:lang w:val="hu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  <w:lang w:val="hu"/>
              </w:rPr>
              <w:t>Aláírás</w:t>
            </w: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</w:tbl>
    <w:p w:rsidR="00B5002E" w:rsidRPr="00B5002E" w:rsidRDefault="00B5002E" w:rsidP="00AD6A92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sectPr w:rsidR="00B5002E" w:rsidRPr="00B5002E" w:rsidSect="0032268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FED" w:rsidRDefault="00294FED">
      <w:r>
        <w:separator/>
      </w:r>
    </w:p>
  </w:endnote>
  <w:endnote w:type="continuationSeparator" w:id="0">
    <w:p w:rsidR="00294FED" w:rsidRDefault="00294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  <w:lang w:val="hu"/>
      </w:rPr>
      <w:fldChar w:fldCharType="begin"/>
    </w:r>
    <w:r>
      <w:rPr>
        <w:rStyle w:val="Oldalszm"/>
        <w:lang w:val="hu"/>
      </w:rPr>
      <w:instrText xml:space="preserve">PAGE  </w:instrText>
    </w:r>
    <w:r>
      <w:rPr>
        <w:rStyle w:val="Oldalszm"/>
        <w:lang w:val="hu"/>
      </w:rPr>
      <w:fldChar w:fldCharType="separate"/>
    </w:r>
    <w:r>
      <w:rPr>
        <w:rStyle w:val="Oldalszm"/>
        <w:noProof/>
        <w:lang w:val="hu"/>
      </w:rPr>
      <w:t>4</w:t>
    </w:r>
    <w:r>
      <w:rPr>
        <w:rStyle w:val="Oldalszm"/>
        <w:lang w:val="hu"/>
      </w:rPr>
      <w:fldChar w:fldCharType="end"/>
    </w:r>
  </w:p>
  <w:p w:rsidR="009226AA" w:rsidRDefault="009226AA" w:rsidP="00CF24C6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Pr="00F44B99" w:rsidRDefault="009226AA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B66D95">
      <w:rPr>
        <w:rFonts w:ascii="Open Sans" w:hAnsi="Open Sans" w:cs="Open Sans"/>
        <w:noProof/>
        <w:sz w:val="18"/>
        <w:szCs w:val="18"/>
        <w:lang w:val="hu"/>
      </w:rPr>
      <w:t>1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B66D95">
      <w:rPr>
        <w:rFonts w:ascii="Open Sans" w:hAnsi="Open Sans" w:cs="Open Sans"/>
        <w:noProof/>
        <w:sz w:val="18"/>
        <w:szCs w:val="18"/>
        <w:lang w:val="hu"/>
      </w:rPr>
      <w:t>1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</w:t>
    </w:r>
    <w:r>
      <w:rPr>
        <w:lang w:val="hu"/>
      </w:rPr>
      <w:t>oldal</w:t>
    </w:r>
  </w:p>
  <w:p w:rsidR="009226AA" w:rsidRPr="007C39E6" w:rsidRDefault="009226AA" w:rsidP="00CF24C6">
    <w:pPr>
      <w:pStyle w:val="llb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  <w:lang w:val="hu"/>
      </w:rPr>
      <w:fldChar w:fldCharType="begin"/>
    </w:r>
    <w:r>
      <w:rPr>
        <w:rStyle w:val="Oldalszm"/>
        <w:lang w:val="hu"/>
      </w:rPr>
      <w:instrText xml:space="preserve">PAGE  </w:instrText>
    </w:r>
    <w:r>
      <w:rPr>
        <w:rStyle w:val="Oldalszm"/>
        <w:lang w:val="hu"/>
      </w:rPr>
      <w:fldChar w:fldCharType="separate"/>
    </w:r>
    <w:r>
      <w:rPr>
        <w:rStyle w:val="Oldalszm"/>
        <w:noProof/>
        <w:lang w:val="hu"/>
      </w:rPr>
      <w:t>1</w:t>
    </w:r>
    <w:r>
      <w:rPr>
        <w:rStyle w:val="Oldalszm"/>
        <w:lang w:val="hu"/>
      </w:rPr>
      <w:fldChar w:fldCharType="end"/>
    </w:r>
  </w:p>
  <w:p w:rsidR="009226AA" w:rsidRDefault="009226AA" w:rsidP="00CF24C6">
    <w:pPr>
      <w:pStyle w:val="llb"/>
      <w:ind w:right="360"/>
      <w:rPr>
        <w:rFonts w:ascii="Arial" w:hAnsi="Arial"/>
        <w:sz w:val="20"/>
      </w:rPr>
    </w:pPr>
    <w:r>
      <w:rPr>
        <w:rFonts w:ascii="Arial" w:hAnsi="Arial"/>
        <w:sz w:val="20"/>
        <w:lang w:val="hu"/>
      </w:rPr>
      <w:t>2006</w:t>
    </w:r>
    <w:r>
      <w:rPr>
        <w:rFonts w:ascii="Arial" w:hAnsi="Arial"/>
        <w:sz w:val="20"/>
        <w:lang w:val="hu"/>
      </w:rPr>
      <w:tab/>
    </w:r>
    <w:r>
      <w:rPr>
        <w:rFonts w:ascii="Arial" w:hAnsi="Arial"/>
        <w:sz w:val="20"/>
        <w:lang w:val="hu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FED" w:rsidRDefault="00294FED">
      <w:r>
        <w:separator/>
      </w:r>
    </w:p>
  </w:footnote>
  <w:footnote w:type="continuationSeparator" w:id="0">
    <w:p w:rsidR="00294FED" w:rsidRDefault="00294FED">
      <w:r>
        <w:continuationSeparator/>
      </w:r>
    </w:p>
  </w:footnote>
  <w:footnote w:id="1">
    <w:p w:rsidR="002D2DB3" w:rsidRPr="002D2DB3" w:rsidRDefault="002D2DB3">
      <w:pPr>
        <w:pStyle w:val="Lbjegyzetszveg"/>
        <w:rPr>
          <w:rFonts w:ascii="Open Sans" w:hAnsi="Open Sans" w:cs="Open Sans"/>
          <w:sz w:val="16"/>
          <w:szCs w:val="16"/>
        </w:rPr>
      </w:pPr>
      <w:r w:rsidRPr="00C17596">
        <w:rPr>
          <w:rStyle w:val="Lbjegyzet-hivatkozs"/>
          <w:rFonts w:ascii="Open Sans" w:hAnsi="Open Sans" w:cs="Open Sans"/>
          <w:sz w:val="16"/>
          <w:szCs w:val="16"/>
          <w:lang w:val="hu"/>
        </w:rPr>
        <w:footnoteRef/>
      </w:r>
      <w:r w:rsidRPr="00C17596">
        <w:rPr>
          <w:rFonts w:ascii="Open Sans" w:hAnsi="Open Sans" w:cs="Open Sans"/>
          <w:sz w:val="16"/>
          <w:szCs w:val="16"/>
          <w:lang w:val="hu"/>
        </w:rPr>
        <w:t xml:space="preserve"> A postán vagy futárszolgálattal benyújtott ajánlatok </w:t>
      </w:r>
      <w:r w:rsidR="007F4858" w:rsidRPr="00C17596">
        <w:rPr>
          <w:rFonts w:ascii="Open Sans" w:hAnsi="Open Sans" w:cs="Open Sans"/>
          <w:sz w:val="16"/>
          <w:szCs w:val="16"/>
          <w:lang w:val="hu"/>
        </w:rPr>
        <w:t>estében</w:t>
      </w:r>
      <w:r w:rsidRPr="00C17596">
        <w:rPr>
          <w:rFonts w:ascii="Open Sans" w:hAnsi="Open Sans" w:cs="Open Sans"/>
          <w:sz w:val="16"/>
          <w:szCs w:val="16"/>
          <w:lang w:val="hu"/>
        </w:rPr>
        <w:t xml:space="preserve"> a feladás napj</w:t>
      </w:r>
      <w:r w:rsidR="00C17596">
        <w:rPr>
          <w:rFonts w:ascii="Open Sans" w:hAnsi="Open Sans" w:cs="Open Sans"/>
          <w:sz w:val="16"/>
          <w:szCs w:val="16"/>
          <w:lang w:val="hu"/>
        </w:rPr>
        <w:t>a</w:t>
      </w:r>
      <w:r w:rsidRPr="00C17596">
        <w:rPr>
          <w:rFonts w:ascii="Open Sans" w:hAnsi="Open Sans" w:cs="Open Sans"/>
          <w:sz w:val="16"/>
          <w:szCs w:val="16"/>
          <w:lang w:val="hu"/>
        </w:rPr>
        <w:t xml:space="preserve"> a postabélyegző vagy feladóvevény</w:t>
      </w:r>
      <w:r w:rsidR="007F4858" w:rsidRPr="00C17596">
        <w:rPr>
          <w:rFonts w:ascii="Open Sans" w:hAnsi="Open Sans" w:cs="Open Sans"/>
          <w:sz w:val="16"/>
          <w:szCs w:val="16"/>
          <w:lang w:val="hu"/>
        </w:rPr>
        <w:t xml:space="preserve"> dátuma</w:t>
      </w:r>
      <w:r w:rsidRPr="00C17596">
        <w:rPr>
          <w:rFonts w:ascii="Open Sans" w:hAnsi="Open Sans" w:cs="Open Sans"/>
          <w:sz w:val="16"/>
          <w:szCs w:val="16"/>
          <w:lang w:val="hu"/>
        </w:rPr>
        <w:t>.</w:t>
      </w:r>
    </w:p>
  </w:footnote>
  <w:footnote w:id="2">
    <w:p w:rsidR="000D7F28" w:rsidRPr="000D7F28" w:rsidRDefault="000D7F28">
      <w:pPr>
        <w:pStyle w:val="Lbjegyzetszveg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 w:rsidR="00B66D95">
        <w:rPr>
          <w:rFonts w:ascii="Open Sans" w:hAnsi="Open Sans"/>
          <w:sz w:val="16"/>
          <w:szCs w:val="16"/>
          <w:lang w:val="hu"/>
        </w:rPr>
        <w:t>Amennyiben nem releváns,</w:t>
      </w:r>
      <w:r>
        <w:rPr>
          <w:rFonts w:ascii="Open Sans" w:hAnsi="Open Sans"/>
          <w:sz w:val="16"/>
          <w:szCs w:val="16"/>
          <w:lang w:val="hu"/>
        </w:rPr>
        <w:t xml:space="preserve"> </w:t>
      </w:r>
      <w:r>
        <w:rPr>
          <w:rFonts w:ascii="Open Sans" w:hAnsi="Open Sans"/>
          <w:sz w:val="16"/>
          <w:szCs w:val="16"/>
          <w:lang w:val="hu"/>
        </w:rPr>
        <w:t>törlendő</w:t>
      </w:r>
      <w:r w:rsidR="00B66D95">
        <w:rPr>
          <w:rFonts w:ascii="Open Sans" w:hAnsi="Open Sans"/>
          <w:sz w:val="16"/>
          <w:szCs w:val="16"/>
          <w:lang w:val="hu"/>
        </w:rPr>
        <w:t>.</w:t>
      </w:r>
      <w:bookmarkStart w:id="0" w:name="_GoBack"/>
      <w:bookmarkEnd w:id="0"/>
    </w:p>
  </w:footnote>
  <w:footnote w:id="3">
    <w:p w:rsidR="0032268B" w:rsidRPr="0032268B" w:rsidRDefault="0032268B">
      <w:pPr>
        <w:pStyle w:val="Lbjegyzetszveg"/>
      </w:pPr>
      <w:r>
        <w:rPr>
          <w:rStyle w:val="Lbjegyzet-hivatkozs"/>
          <w:lang w:val="hu"/>
        </w:rPr>
        <w:footnoteRef/>
      </w:r>
      <w:r>
        <w:rPr>
          <w:rStyle w:val="Lbjegyzet-hivatkozs"/>
          <w:lang w:val="hu"/>
        </w:rPr>
        <w:t xml:space="preserve"> </w:t>
      </w:r>
      <w:r>
        <w:rPr>
          <w:rFonts w:ascii="Open Sans" w:hAnsi="Open Sans" w:cs="Open Sans"/>
          <w:sz w:val="16"/>
          <w:szCs w:val="16"/>
          <w:lang w:val="hu"/>
        </w:rPr>
        <w:t>Az értékelők számáról az ajánlatkérő dönt.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  <w:lang w:val="hu"/>
      </w:rPr>
      <w:t xml:space="preserve">&lt; Az ajánlatkérő </w:t>
    </w:r>
    <w:proofErr w:type="gramStart"/>
    <w:r>
      <w:rPr>
        <w:rFonts w:ascii="Arial" w:hAnsi="Arial"/>
        <w:b w:val="0"/>
        <w:lang w:val="hu"/>
      </w:rPr>
      <w:t>fejléce &gt;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1"/>
  </w:num>
  <w:num w:numId="9">
    <w:abstractNumId w:val="6"/>
  </w:num>
  <w:num w:numId="10">
    <w:abstractNumId w:val="4"/>
  </w:num>
  <w:num w:numId="11">
    <w:abstractNumId w:val="19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0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5CD4"/>
    <w:rsid w:val="00021B57"/>
    <w:rsid w:val="00021C63"/>
    <w:rsid w:val="00027DF1"/>
    <w:rsid w:val="00033886"/>
    <w:rsid w:val="00043566"/>
    <w:rsid w:val="00046A7E"/>
    <w:rsid w:val="00053BF5"/>
    <w:rsid w:val="00074175"/>
    <w:rsid w:val="00086A36"/>
    <w:rsid w:val="00092F09"/>
    <w:rsid w:val="00095106"/>
    <w:rsid w:val="000A7D28"/>
    <w:rsid w:val="000B33A7"/>
    <w:rsid w:val="000D1075"/>
    <w:rsid w:val="000D7F28"/>
    <w:rsid w:val="000E32FE"/>
    <w:rsid w:val="000E4EE8"/>
    <w:rsid w:val="000F540A"/>
    <w:rsid w:val="000F577F"/>
    <w:rsid w:val="00120B88"/>
    <w:rsid w:val="00123FC4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57B9"/>
    <w:rsid w:val="001C5AD8"/>
    <w:rsid w:val="001F45CF"/>
    <w:rsid w:val="00214481"/>
    <w:rsid w:val="0022765E"/>
    <w:rsid w:val="00230E08"/>
    <w:rsid w:val="00255AC9"/>
    <w:rsid w:val="00261593"/>
    <w:rsid w:val="0026342A"/>
    <w:rsid w:val="002655B8"/>
    <w:rsid w:val="00282040"/>
    <w:rsid w:val="00282423"/>
    <w:rsid w:val="0028637C"/>
    <w:rsid w:val="00294FED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6805"/>
    <w:rsid w:val="00381BFD"/>
    <w:rsid w:val="003B2E3A"/>
    <w:rsid w:val="003B77EB"/>
    <w:rsid w:val="003C38BA"/>
    <w:rsid w:val="003D508D"/>
    <w:rsid w:val="00403360"/>
    <w:rsid w:val="004214E3"/>
    <w:rsid w:val="00441B3B"/>
    <w:rsid w:val="004669A3"/>
    <w:rsid w:val="00471E17"/>
    <w:rsid w:val="00481A37"/>
    <w:rsid w:val="0049478B"/>
    <w:rsid w:val="004C4073"/>
    <w:rsid w:val="004D4A50"/>
    <w:rsid w:val="004E47E4"/>
    <w:rsid w:val="004E5FBC"/>
    <w:rsid w:val="004F0C37"/>
    <w:rsid w:val="00541E3A"/>
    <w:rsid w:val="005435DE"/>
    <w:rsid w:val="005622F1"/>
    <w:rsid w:val="005924C2"/>
    <w:rsid w:val="005976C1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90B0C"/>
    <w:rsid w:val="006933D4"/>
    <w:rsid w:val="006A1F16"/>
    <w:rsid w:val="006B4552"/>
    <w:rsid w:val="006D5DCE"/>
    <w:rsid w:val="006E4B9A"/>
    <w:rsid w:val="00726A81"/>
    <w:rsid w:val="007631A3"/>
    <w:rsid w:val="0077741C"/>
    <w:rsid w:val="0079118F"/>
    <w:rsid w:val="00792FF8"/>
    <w:rsid w:val="00794417"/>
    <w:rsid w:val="0079586C"/>
    <w:rsid w:val="00797E13"/>
    <w:rsid w:val="007C39E6"/>
    <w:rsid w:val="007D3908"/>
    <w:rsid w:val="007F4858"/>
    <w:rsid w:val="007F4BCD"/>
    <w:rsid w:val="00805182"/>
    <w:rsid w:val="00806921"/>
    <w:rsid w:val="008125D5"/>
    <w:rsid w:val="008209D9"/>
    <w:rsid w:val="00821DE3"/>
    <w:rsid w:val="00851633"/>
    <w:rsid w:val="00865521"/>
    <w:rsid w:val="0087352E"/>
    <w:rsid w:val="00886887"/>
    <w:rsid w:val="008A0B15"/>
    <w:rsid w:val="008B4952"/>
    <w:rsid w:val="008B695A"/>
    <w:rsid w:val="008C72C9"/>
    <w:rsid w:val="008E2D42"/>
    <w:rsid w:val="00906E0B"/>
    <w:rsid w:val="009226AA"/>
    <w:rsid w:val="00950579"/>
    <w:rsid w:val="00974CBB"/>
    <w:rsid w:val="00984105"/>
    <w:rsid w:val="009A3579"/>
    <w:rsid w:val="009A70A6"/>
    <w:rsid w:val="009B7613"/>
    <w:rsid w:val="009B764A"/>
    <w:rsid w:val="009C25AE"/>
    <w:rsid w:val="009C78CC"/>
    <w:rsid w:val="00A0353B"/>
    <w:rsid w:val="00A32617"/>
    <w:rsid w:val="00A5109A"/>
    <w:rsid w:val="00A61EC4"/>
    <w:rsid w:val="00A628CE"/>
    <w:rsid w:val="00A80AC6"/>
    <w:rsid w:val="00A84054"/>
    <w:rsid w:val="00A9008D"/>
    <w:rsid w:val="00AB13AE"/>
    <w:rsid w:val="00AB488F"/>
    <w:rsid w:val="00AD6A5B"/>
    <w:rsid w:val="00AD6A92"/>
    <w:rsid w:val="00AE28C6"/>
    <w:rsid w:val="00B15C5D"/>
    <w:rsid w:val="00B23BC2"/>
    <w:rsid w:val="00B5002E"/>
    <w:rsid w:val="00B63499"/>
    <w:rsid w:val="00B66D95"/>
    <w:rsid w:val="00B918A6"/>
    <w:rsid w:val="00BA3C31"/>
    <w:rsid w:val="00BB6731"/>
    <w:rsid w:val="00BE10B1"/>
    <w:rsid w:val="00C00247"/>
    <w:rsid w:val="00C1062E"/>
    <w:rsid w:val="00C17596"/>
    <w:rsid w:val="00C23158"/>
    <w:rsid w:val="00C6065D"/>
    <w:rsid w:val="00C8717C"/>
    <w:rsid w:val="00CB4E87"/>
    <w:rsid w:val="00CB709E"/>
    <w:rsid w:val="00CC104F"/>
    <w:rsid w:val="00CC3B01"/>
    <w:rsid w:val="00CE1816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734B6"/>
    <w:rsid w:val="00D8022B"/>
    <w:rsid w:val="00D97832"/>
    <w:rsid w:val="00DA24C6"/>
    <w:rsid w:val="00DB3BD8"/>
    <w:rsid w:val="00DF4C6D"/>
    <w:rsid w:val="00E12DBE"/>
    <w:rsid w:val="00E355C7"/>
    <w:rsid w:val="00E36F68"/>
    <w:rsid w:val="00E423D2"/>
    <w:rsid w:val="00E53148"/>
    <w:rsid w:val="00E536D4"/>
    <w:rsid w:val="00E65D48"/>
    <w:rsid w:val="00EA7377"/>
    <w:rsid w:val="00EB515F"/>
    <w:rsid w:val="00EC1676"/>
    <w:rsid w:val="00EF5A31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B46F5"/>
    <w:rsid w:val="00FC2C7C"/>
    <w:rsid w:val="00FE2288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3">
    <w:name w:val="heading 3"/>
    <w:basedOn w:val="Cmsor1"/>
    <w:next w:val="Norm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List1">
    <w:name w:val="List1"/>
    <w:basedOn w:val="Norm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uiPriority w:val="99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Oldalszm">
    <w:name w:val="page number"/>
    <w:basedOn w:val="Bekezdsalapbettpusa"/>
  </w:style>
  <w:style w:type="character" w:styleId="Jegyzethivatkozs">
    <w:name w:val="annotation reference"/>
    <w:semiHidden/>
    <w:rsid w:val="00317AD7"/>
    <w:rPr>
      <w:sz w:val="16"/>
      <w:szCs w:val="16"/>
    </w:rPr>
  </w:style>
  <w:style w:type="paragraph" w:styleId="Jegyzetszveg">
    <w:name w:val="annotation text"/>
    <w:basedOn w:val="Norml"/>
    <w:semiHidden/>
    <w:rsid w:val="00317AD7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17AD7"/>
    <w:rPr>
      <w:b/>
      <w:bCs/>
    </w:rPr>
  </w:style>
  <w:style w:type="paragraph" w:styleId="Buborkszveg">
    <w:name w:val="Balloon Text"/>
    <w:basedOn w:val="Norml"/>
    <w:semiHidden/>
    <w:rsid w:val="00317AD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link w:val="llb"/>
    <w:uiPriority w:val="99"/>
    <w:rsid w:val="007C39E6"/>
    <w:rPr>
      <w:snapToGrid w:val="0"/>
      <w:sz w:val="24"/>
      <w:lang w:val="fr-FR"/>
    </w:rPr>
  </w:style>
  <w:style w:type="paragraph" w:customStyle="1" w:styleId="StyleHeading1TimesNewRoman">
    <w:name w:val="Style Heading 1 + Times New Roman"/>
    <w:basedOn w:val="Cmsor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3">
    <w:name w:val="heading 3"/>
    <w:basedOn w:val="Cmsor1"/>
    <w:next w:val="Norm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List1">
    <w:name w:val="List1"/>
    <w:basedOn w:val="Norm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uiPriority w:val="99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Oldalszm">
    <w:name w:val="page number"/>
    <w:basedOn w:val="Bekezdsalapbettpusa"/>
  </w:style>
  <w:style w:type="character" w:styleId="Jegyzethivatkozs">
    <w:name w:val="annotation reference"/>
    <w:semiHidden/>
    <w:rsid w:val="00317AD7"/>
    <w:rPr>
      <w:sz w:val="16"/>
      <w:szCs w:val="16"/>
    </w:rPr>
  </w:style>
  <w:style w:type="paragraph" w:styleId="Jegyzetszveg">
    <w:name w:val="annotation text"/>
    <w:basedOn w:val="Norml"/>
    <w:semiHidden/>
    <w:rsid w:val="00317AD7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17AD7"/>
    <w:rPr>
      <w:b/>
      <w:bCs/>
    </w:rPr>
  </w:style>
  <w:style w:type="paragraph" w:styleId="Buborkszveg">
    <w:name w:val="Balloon Text"/>
    <w:basedOn w:val="Norml"/>
    <w:semiHidden/>
    <w:rsid w:val="00317AD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link w:val="llb"/>
    <w:uiPriority w:val="99"/>
    <w:rsid w:val="007C39E6"/>
    <w:rPr>
      <w:snapToGrid w:val="0"/>
      <w:sz w:val="24"/>
      <w:lang w:val="fr-FR"/>
    </w:rPr>
  </w:style>
  <w:style w:type="paragraph" w:customStyle="1" w:styleId="StyleHeading1TimesNewRoman">
    <w:name w:val="Style Heading 1 + Times New Roman"/>
    <w:basedOn w:val="Cmsor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EACE9-BC99-46DE-913C-999417D47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100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Halász János</cp:lastModifiedBy>
  <cp:revision>9</cp:revision>
  <cp:lastPrinted>2008-10-14T14:53:00Z</cp:lastPrinted>
  <dcterms:created xsi:type="dcterms:W3CDTF">2017-01-11T08:58:00Z</dcterms:created>
  <dcterms:modified xsi:type="dcterms:W3CDTF">2017-03-10T08:10:00Z</dcterms:modified>
</cp:coreProperties>
</file>